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9" w:rsidRPr="00FE140B" w:rsidRDefault="00A17BB9" w:rsidP="004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Prises en charge </w:t>
      </w:r>
    </w:p>
    <w:p w:rsidR="004F7629" w:rsidRPr="00FE140B" w:rsidRDefault="004F7629" w:rsidP="004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0"/>
        <w:jc w:val="center"/>
        <w:rPr>
          <w:rFonts w:ascii="Monotype Corsiva" w:hAnsi="Monotype Corsiva"/>
          <w:b/>
          <w:sz w:val="44"/>
          <w:szCs w:val="44"/>
        </w:rPr>
      </w:pPr>
      <w:r w:rsidRPr="00FE140B">
        <w:rPr>
          <w:rFonts w:ascii="Monotype Corsiva" w:hAnsi="Monotype Corsiva"/>
          <w:b/>
          <w:sz w:val="44"/>
          <w:szCs w:val="44"/>
        </w:rPr>
        <w:t>Adultes handicapés ou en difficulté</w:t>
      </w:r>
    </w:p>
    <w:p w:rsidR="004F7629" w:rsidRDefault="004F7629" w:rsidP="004F7629">
      <w:pPr>
        <w:ind w:right="-284"/>
        <w:jc w:val="both"/>
      </w:pPr>
      <w:r>
        <w:t>L’objectif de l’association est de prendre en charge des personnes porteuses de handicap soit qui n’ont aucune prise en charge ou à</w:t>
      </w:r>
      <w:r w:rsidRPr="005B455F">
        <w:t xml:space="preserve"> temps partiel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soit </w:t>
      </w:r>
      <w:r>
        <w:t>qui ont des besoins complémentai</w:t>
      </w:r>
      <w:r w:rsidR="00CF6521">
        <w:t>res,</w:t>
      </w:r>
      <w:r>
        <w:t xml:space="preserve"> </w:t>
      </w:r>
      <w:r w:rsidR="00CF6521">
        <w:t>s</w:t>
      </w:r>
      <w:r>
        <w:t xml:space="preserve">oit qui sont à </w:t>
      </w:r>
      <w:r w:rsidR="00CF6521">
        <w:t xml:space="preserve">leur </w:t>
      </w:r>
      <w:r>
        <w:t>domicile.</w:t>
      </w:r>
    </w:p>
    <w:p w:rsidR="004F7629" w:rsidRPr="00A17BB9" w:rsidRDefault="004F7629" w:rsidP="00A17BB9">
      <w:pPr>
        <w:ind w:left="360"/>
        <w:rPr>
          <w:b/>
          <w:u w:val="single"/>
        </w:rPr>
        <w:sectPr w:rsidR="004F7629" w:rsidRPr="00A17BB9" w:rsidSect="00CF6521">
          <w:footerReference w:type="default" r:id="rId8"/>
          <w:pgSz w:w="11906" w:h="16838"/>
          <w:pgMar w:top="425" w:right="1418" w:bottom="284" w:left="1418" w:header="709" w:footer="0" w:gutter="0"/>
          <w:cols w:space="708"/>
          <w:docGrid w:linePitch="360"/>
        </w:sectPr>
      </w:pPr>
    </w:p>
    <w:p w:rsidR="005C5504" w:rsidRDefault="005C5504" w:rsidP="005C5504">
      <w:pPr>
        <w:pStyle w:val="Paragraphedeliste"/>
        <w:numPr>
          <w:ilvl w:val="0"/>
          <w:numId w:val="4"/>
        </w:numPr>
        <w:contextualSpacing/>
      </w:pPr>
      <w:r>
        <w:lastRenderedPageBreak/>
        <w:t>H</w:t>
      </w:r>
      <w:r>
        <w:t>andicaps moteurs</w:t>
      </w:r>
    </w:p>
    <w:p w:rsidR="005C5504" w:rsidRDefault="005C5504" w:rsidP="005C5504">
      <w:pPr>
        <w:pStyle w:val="Paragraphedeliste"/>
        <w:numPr>
          <w:ilvl w:val="0"/>
          <w:numId w:val="4"/>
        </w:numPr>
        <w:contextualSpacing/>
      </w:pPr>
      <w:r>
        <w:t>Handicaps sensoriels</w:t>
      </w:r>
    </w:p>
    <w:p w:rsidR="004F7629" w:rsidRDefault="004F7629" w:rsidP="004F7629">
      <w:pPr>
        <w:pStyle w:val="Paragraphedeliste"/>
        <w:numPr>
          <w:ilvl w:val="0"/>
          <w:numId w:val="4"/>
        </w:numPr>
        <w:contextualSpacing/>
      </w:pPr>
      <w:r>
        <w:t>Troubles cognitifs</w:t>
      </w:r>
    </w:p>
    <w:p w:rsidR="004F7629" w:rsidRDefault="004F7629" w:rsidP="004F7629">
      <w:pPr>
        <w:pStyle w:val="Paragraphedeliste"/>
        <w:numPr>
          <w:ilvl w:val="0"/>
          <w:numId w:val="4"/>
        </w:numPr>
        <w:contextualSpacing/>
      </w:pPr>
      <w:r>
        <w:lastRenderedPageBreak/>
        <w:t>Troubles du développement</w:t>
      </w:r>
    </w:p>
    <w:p w:rsidR="004F7629" w:rsidRDefault="005C5504" w:rsidP="004F7629">
      <w:pPr>
        <w:pStyle w:val="Paragraphedeliste"/>
        <w:numPr>
          <w:ilvl w:val="0"/>
          <w:numId w:val="4"/>
        </w:numPr>
        <w:contextualSpacing/>
      </w:pPr>
      <w:r>
        <w:t xml:space="preserve">Maladies </w:t>
      </w:r>
    </w:p>
    <w:p w:rsidR="004F7629" w:rsidRDefault="004F7629" w:rsidP="004F7629">
      <w:pPr>
        <w:pStyle w:val="Paragraphedeliste"/>
        <w:numPr>
          <w:ilvl w:val="0"/>
          <w:numId w:val="4"/>
        </w:numPr>
        <w:contextualSpacing/>
      </w:pPr>
      <w:r>
        <w:t>Troubles du comportement</w:t>
      </w:r>
    </w:p>
    <w:p w:rsidR="009C6FAE" w:rsidRDefault="009C6FAE" w:rsidP="009C6FAE">
      <w:pPr>
        <w:contextualSpacing/>
        <w:sectPr w:rsidR="009C6FAE" w:rsidSect="00CF6521">
          <w:type w:val="continuous"/>
          <w:pgSz w:w="11906" w:h="16838"/>
          <w:pgMar w:top="426" w:right="1417" w:bottom="1417" w:left="1417" w:header="708" w:footer="152" w:gutter="0"/>
          <w:cols w:num="2" w:space="708"/>
          <w:docGrid w:linePitch="360"/>
        </w:sectPr>
      </w:pPr>
    </w:p>
    <w:p w:rsidR="009C6FAE" w:rsidRDefault="009C6FAE" w:rsidP="009C6FAE">
      <w:pPr>
        <w:pStyle w:val="Paragraphedeliste"/>
      </w:pPr>
    </w:p>
    <w:p w:rsidR="009C6FAE" w:rsidRDefault="00A17BB9" w:rsidP="00A17BB9">
      <w:pPr>
        <w:pStyle w:val="Paragraphedeliste"/>
        <w:numPr>
          <w:ilvl w:val="0"/>
          <w:numId w:val="4"/>
        </w:numPr>
        <w:contextualSpacing/>
      </w:pPr>
      <w:r>
        <w:t>T</w:t>
      </w:r>
      <w:r w:rsidR="009C6FAE">
        <w:t>roubles psychoaffectifs : confiance en soi, gestion des émotions, angoisse, dépression, problème de couple …</w:t>
      </w:r>
    </w:p>
    <w:p w:rsidR="009C6FAE" w:rsidRDefault="00A17BB9" w:rsidP="009C6FAE">
      <w:pPr>
        <w:pStyle w:val="Paragraphedeliste"/>
        <w:numPr>
          <w:ilvl w:val="0"/>
          <w:numId w:val="4"/>
        </w:numPr>
        <w:contextualSpacing/>
      </w:pPr>
      <w:r>
        <w:t>A</w:t>
      </w:r>
      <w:r w:rsidR="009C6FAE">
        <w:t>cceptation du handicap/maladie</w:t>
      </w:r>
    </w:p>
    <w:p w:rsidR="005C5504" w:rsidRDefault="00A17BB9" w:rsidP="009C6FAE">
      <w:pPr>
        <w:pStyle w:val="Paragraphedeliste"/>
        <w:numPr>
          <w:ilvl w:val="0"/>
          <w:numId w:val="4"/>
        </w:numPr>
        <w:contextualSpacing/>
      </w:pPr>
      <w:r>
        <w:t>G</w:t>
      </w:r>
      <w:r w:rsidR="005C5504">
        <w:t>estion psychologique et mise en route concrète des nouveaux projets de vie et du quotidien</w:t>
      </w:r>
    </w:p>
    <w:p w:rsidR="009C6FAE" w:rsidRDefault="009C6FAE" w:rsidP="009C6FAE">
      <w:pPr>
        <w:pStyle w:val="Paragraphedeliste"/>
        <w:numPr>
          <w:ilvl w:val="0"/>
          <w:numId w:val="4"/>
        </w:numPr>
        <w:contextualSpacing/>
      </w:pPr>
      <w:bookmarkStart w:id="0" w:name="_GoBack"/>
      <w:bookmarkEnd w:id="0"/>
      <w:r>
        <w:t>outien de la famille et des aidants, psychoéducation (« formation »)</w:t>
      </w:r>
    </w:p>
    <w:p w:rsidR="009C6FAE" w:rsidRDefault="009C6FAE" w:rsidP="009C6FAE">
      <w:pPr>
        <w:ind w:left="360"/>
        <w:contextualSpacing/>
      </w:pPr>
    </w:p>
    <w:p w:rsidR="004F7629" w:rsidRDefault="004F7629" w:rsidP="004F7629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ind w:right="-284"/>
        <w:jc w:val="center"/>
      </w:pPr>
      <w:r w:rsidRPr="000C27CA">
        <w:rPr>
          <w:rFonts w:ascii="Monotype Corsiva" w:hAnsi="Monotype Corsiva"/>
          <w:b/>
          <w:sz w:val="44"/>
          <w:szCs w:val="44"/>
        </w:rPr>
        <w:t>Prise en charge individuelle</w:t>
      </w:r>
      <w:r>
        <w:t xml:space="preserve">   (Service ADPsy)</w:t>
      </w:r>
    </w:p>
    <w:p w:rsidR="009C6FAE" w:rsidRDefault="00A17BB9" w:rsidP="004F7629">
      <w:pPr>
        <w:pStyle w:val="Paragraphedeliste"/>
        <w:numPr>
          <w:ilvl w:val="0"/>
          <w:numId w:val="1"/>
        </w:numPr>
        <w:contextualSpacing/>
        <w:jc w:val="both"/>
      </w:pPr>
      <w:r>
        <w:t>P</w:t>
      </w:r>
      <w:r w:rsidR="004F7629">
        <w:t>sychothérapie</w:t>
      </w:r>
      <w:r w:rsidR="009C6FAE">
        <w:t>  « classique »</w:t>
      </w:r>
      <w:r w:rsidR="004F7629">
        <w:t xml:space="preserve"> verbale </w:t>
      </w:r>
      <w:r w:rsidR="009C6FAE">
        <w:t>(psychodynamique)</w:t>
      </w:r>
    </w:p>
    <w:p w:rsidR="009C6FAE" w:rsidRDefault="009C6FAE" w:rsidP="009C6FAE">
      <w:pPr>
        <w:pStyle w:val="Paragraphedeliste"/>
        <w:numPr>
          <w:ilvl w:val="0"/>
          <w:numId w:val="1"/>
        </w:numPr>
        <w:contextualSpacing/>
        <w:jc w:val="both"/>
      </w:pPr>
      <w:r>
        <w:t>Thérapies comportementales (TCC, etc)</w:t>
      </w:r>
      <w:r w:rsidRPr="008A7549">
        <w:t xml:space="preserve"> </w:t>
      </w:r>
      <w:r>
        <w:t xml:space="preserve">  : gestion des traumatismes,</w:t>
      </w:r>
      <w:r w:rsidR="00CF6521">
        <w:t xml:space="preserve"> confiance en soi, </w:t>
      </w:r>
      <w:r>
        <w:t xml:space="preserve"> </w:t>
      </w:r>
      <w:r>
        <w:t>dépression</w:t>
      </w:r>
      <w:r>
        <w:t>, phobie, et des troubles du comportement.</w:t>
      </w:r>
      <w:r w:rsidR="00CF6521">
        <w:t xml:space="preserve"> Acceptation du handicap.</w:t>
      </w:r>
    </w:p>
    <w:p w:rsidR="004F7629" w:rsidRDefault="004F7629" w:rsidP="004F7629">
      <w:pPr>
        <w:pStyle w:val="Paragraphedeliste"/>
        <w:numPr>
          <w:ilvl w:val="0"/>
          <w:numId w:val="1"/>
        </w:numPr>
        <w:contextualSpacing/>
        <w:jc w:val="both"/>
      </w:pPr>
      <w:r>
        <w:t>Socialisation et gestion des émotions</w:t>
      </w:r>
      <w:r w:rsidR="009C6FAE">
        <w:t xml:space="preserve"> (habiletés sociales, confiance en soi…)</w:t>
      </w:r>
    </w:p>
    <w:p w:rsidR="004F7629" w:rsidRDefault="004F7629" w:rsidP="004F7629">
      <w:pPr>
        <w:pStyle w:val="Paragraphedeliste"/>
        <w:numPr>
          <w:ilvl w:val="0"/>
          <w:numId w:val="1"/>
        </w:numPr>
        <w:contextualSpacing/>
        <w:jc w:val="both"/>
      </w:pPr>
      <w:r>
        <w:t xml:space="preserve">Remédiations  cognitives (mémoire, attention, logique)  </w:t>
      </w:r>
      <w:r w:rsidRPr="008A7549">
        <w:t xml:space="preserve"> </w:t>
      </w:r>
      <w:r>
        <w:t>et bilan</w:t>
      </w:r>
    </w:p>
    <w:p w:rsidR="004F7629" w:rsidRDefault="004F7629" w:rsidP="004F7629">
      <w:pPr>
        <w:pStyle w:val="Paragraphedeliste"/>
        <w:numPr>
          <w:ilvl w:val="0"/>
          <w:numId w:val="1"/>
        </w:numPr>
        <w:contextualSpacing/>
        <w:jc w:val="both"/>
      </w:pPr>
      <w:r>
        <w:t xml:space="preserve">Jobcoaching </w:t>
      </w:r>
      <w:r>
        <w:t>(accompagnement dans l’emploi)</w:t>
      </w:r>
    </w:p>
    <w:p w:rsidR="004F7629" w:rsidRPr="00320DB4" w:rsidRDefault="005D05D9" w:rsidP="004F7629">
      <w:pPr>
        <w:pStyle w:val="Paragraphedeliste"/>
        <w:jc w:val="both"/>
      </w:pPr>
      <w:r>
        <w:t xml:space="preserve"> </w:t>
      </w:r>
    </w:p>
    <w:p w:rsidR="004F7629" w:rsidRPr="000C27CA" w:rsidRDefault="004F7629" w:rsidP="004F7629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ind w:right="-284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0C27CA">
        <w:rPr>
          <w:rFonts w:ascii="Monotype Corsiva" w:hAnsi="Monotype Corsiva"/>
          <w:b/>
          <w:sz w:val="44"/>
          <w:szCs w:val="44"/>
        </w:rPr>
        <w:t xml:space="preserve">Prise en charge groupale  </w:t>
      </w:r>
      <w:r>
        <w:t xml:space="preserve"> </w:t>
      </w:r>
      <w:r w:rsidRPr="000C27CA">
        <w:t>(Educ’atout34)</w:t>
      </w:r>
      <w:r w:rsidRPr="000C27CA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</w:p>
    <w:p w:rsidR="004F7629" w:rsidRDefault="004F7629" w:rsidP="004F7629">
      <w:pPr>
        <w:pStyle w:val="Paragraphedeliste"/>
        <w:numPr>
          <w:ilvl w:val="0"/>
          <w:numId w:val="2"/>
        </w:numPr>
        <w:contextualSpacing/>
        <w:jc w:val="both"/>
      </w:pPr>
      <w:r>
        <w:t>Ateliers autour d’activités variées en fonction des centres d’intérêt et besoins.</w:t>
      </w:r>
      <w:r w:rsidRPr="00A42CFB">
        <w:t xml:space="preserve"> </w:t>
      </w:r>
      <w:r>
        <w:t>(demi-journée ou journée) :</w:t>
      </w:r>
    </w:p>
    <w:p w:rsidR="009C6FAE" w:rsidRDefault="004F7629" w:rsidP="004F7629">
      <w:pPr>
        <w:pStyle w:val="Paragraphedeliste"/>
        <w:numPr>
          <w:ilvl w:val="0"/>
          <w:numId w:val="3"/>
        </w:numPr>
        <w:contextualSpacing/>
        <w:jc w:val="both"/>
      </w:pPr>
      <w:r>
        <w:t xml:space="preserve">Objectifs thérapeutiques: socialisation, communication, comportements, expression et gestion des émotions, </w:t>
      </w:r>
      <w:r w:rsidR="00A17BB9">
        <w:t xml:space="preserve">confiance en soi, </w:t>
      </w:r>
      <w:r>
        <w:t xml:space="preserve">stimulations cognitives </w:t>
      </w:r>
      <w:r w:rsidR="00A17BB9">
        <w:t>…</w:t>
      </w:r>
    </w:p>
    <w:p w:rsidR="004F7629" w:rsidRDefault="004F7629" w:rsidP="004F7629">
      <w:pPr>
        <w:pStyle w:val="Paragraphedeliste"/>
        <w:numPr>
          <w:ilvl w:val="0"/>
          <w:numId w:val="3"/>
        </w:numPr>
        <w:contextualSpacing/>
        <w:jc w:val="both"/>
      </w:pPr>
      <w:r>
        <w:t>Multi-activités :</w:t>
      </w:r>
      <w:r w:rsidRPr="00A42CFB">
        <w:t xml:space="preserve"> </w:t>
      </w:r>
      <w:r w:rsidR="009C6FAE">
        <w:t xml:space="preserve">Animaux, </w:t>
      </w:r>
      <w:r>
        <w:t xml:space="preserve"> écriture, </w:t>
      </w:r>
      <w:r w:rsidR="00A17BB9">
        <w:t>c</w:t>
      </w:r>
      <w:r>
        <w:t xml:space="preserve">uisine, expression corporelle, </w:t>
      </w:r>
      <w:r w:rsidR="009C6FAE">
        <w:t>sport (dont handi-karaté),  m</w:t>
      </w:r>
      <w:r>
        <w:t xml:space="preserve">usique, </w:t>
      </w:r>
      <w:r w:rsidR="009C6FAE">
        <w:t>jeux de rôle</w:t>
      </w:r>
      <w:r>
        <w:t>,  etc.</w:t>
      </w:r>
    </w:p>
    <w:p w:rsidR="00CF6521" w:rsidRDefault="004F7629" w:rsidP="00CF6521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Groupes : confiance en soi, gestion des émotions, habiletés sociales, remobilisation </w:t>
      </w:r>
      <w:r w:rsidR="00A17BB9">
        <w:t>professionnelle</w:t>
      </w:r>
      <w:r>
        <w:t>.</w:t>
      </w:r>
      <w:r w:rsidR="00A17BB9">
        <w:t xml:space="preserve"> </w:t>
      </w:r>
      <w:r w:rsidR="00A17BB9">
        <w:t>Groupe  de parole à thème</w:t>
      </w:r>
      <w:r w:rsidR="00A17BB9">
        <w:t xml:space="preserve"> sur mesure (en binôme avec une personne tétraplegique).</w:t>
      </w:r>
    </w:p>
    <w:p w:rsidR="00CF6521" w:rsidRDefault="00CF6521" w:rsidP="00CF6521">
      <w:pPr>
        <w:pStyle w:val="Paragraphedeliste"/>
        <w:ind w:left="720"/>
        <w:contextualSpacing/>
        <w:jc w:val="both"/>
      </w:pPr>
    </w:p>
    <w:p w:rsidR="00A17BB9" w:rsidRDefault="00A17BB9" w:rsidP="00CF6521">
      <w:pPr>
        <w:pStyle w:val="Paragraphedeliste"/>
        <w:ind w:left="720"/>
        <w:contextualSpacing/>
        <w:jc w:val="both"/>
      </w:pPr>
    </w:p>
    <w:p w:rsidR="00CF6521" w:rsidRPr="00CF6521" w:rsidRDefault="00CF6521" w:rsidP="00CF6521">
      <w:pPr>
        <w:contextualSpacing/>
        <w:jc w:val="center"/>
        <w:rPr>
          <w:b/>
          <w:sz w:val="28"/>
          <w:szCs w:val="28"/>
        </w:rPr>
      </w:pPr>
      <w:r w:rsidRPr="00CF6521">
        <w:rPr>
          <w:b/>
          <w:sz w:val="28"/>
          <w:szCs w:val="28"/>
        </w:rPr>
        <w:t xml:space="preserve">ADPsy : 09-54-2-43-73. 30 rue du four à chaux 34680 St Georges d’Orques. </w:t>
      </w:r>
      <w:hyperlink r:id="rId9" w:history="1">
        <w:r w:rsidRPr="00CF6521">
          <w:rPr>
            <w:rStyle w:val="Lienhypertexte"/>
            <w:b/>
            <w:sz w:val="28"/>
            <w:szCs w:val="28"/>
          </w:rPr>
          <w:t>www.adpsy.org</w:t>
        </w:r>
      </w:hyperlink>
    </w:p>
    <w:p w:rsidR="00CF6521" w:rsidRPr="00CF6521" w:rsidRDefault="00CF6521" w:rsidP="00CF6521">
      <w:pPr>
        <w:pStyle w:val="Paragraphedeliste"/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CF6521">
        <w:rPr>
          <w:b/>
          <w:sz w:val="28"/>
          <w:szCs w:val="28"/>
        </w:rPr>
        <w:t>Possibilité de nous déplacer</w:t>
      </w:r>
      <w:r>
        <w:rPr>
          <w:b/>
          <w:sz w:val="28"/>
          <w:szCs w:val="28"/>
        </w:rPr>
        <w:t xml:space="preserve">   </w:t>
      </w:r>
      <w:r w:rsidRPr="00CF6521">
        <w:rPr>
          <w:b/>
          <w:sz w:val="28"/>
          <w:szCs w:val="28"/>
        </w:rPr>
        <w:t>-</w:t>
      </w:r>
    </w:p>
    <w:sectPr w:rsidR="00CF6521" w:rsidRPr="00CF6521" w:rsidSect="00CF6521">
      <w:type w:val="continuous"/>
      <w:pgSz w:w="11906" w:h="16838"/>
      <w:pgMar w:top="426" w:right="1417" w:bottom="0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10" w:rsidRDefault="001F3D10" w:rsidP="00CF6521">
      <w:pPr>
        <w:spacing w:after="0" w:line="240" w:lineRule="auto"/>
      </w:pPr>
      <w:r>
        <w:separator/>
      </w:r>
    </w:p>
  </w:endnote>
  <w:endnote w:type="continuationSeparator" w:id="0">
    <w:p w:rsidR="001F3D10" w:rsidRDefault="001F3D10" w:rsidP="00CF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9" w:rsidRDefault="001F3D10">
    <w:pPr>
      <w:pStyle w:val="Pieddepage"/>
      <w:jc w:val="right"/>
    </w:pPr>
  </w:p>
  <w:p w:rsidR="00141469" w:rsidRDefault="001F3D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10" w:rsidRDefault="001F3D10" w:rsidP="00CF6521">
      <w:pPr>
        <w:spacing w:after="0" w:line="240" w:lineRule="auto"/>
      </w:pPr>
      <w:r>
        <w:separator/>
      </w:r>
    </w:p>
  </w:footnote>
  <w:footnote w:type="continuationSeparator" w:id="0">
    <w:p w:rsidR="001F3D10" w:rsidRDefault="001F3D10" w:rsidP="00CF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A"/>
    <w:multiLevelType w:val="hybridMultilevel"/>
    <w:tmpl w:val="92926D64"/>
    <w:lvl w:ilvl="0" w:tplc="8DE046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F1A"/>
    <w:multiLevelType w:val="hybridMultilevel"/>
    <w:tmpl w:val="3758A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B93"/>
    <w:multiLevelType w:val="hybridMultilevel"/>
    <w:tmpl w:val="0B9263CE"/>
    <w:lvl w:ilvl="0" w:tplc="152694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F2C7B"/>
    <w:multiLevelType w:val="hybridMultilevel"/>
    <w:tmpl w:val="3556901E"/>
    <w:lvl w:ilvl="0" w:tplc="3962B0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133AC7"/>
    <w:multiLevelType w:val="hybridMultilevel"/>
    <w:tmpl w:val="0ED08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29"/>
    <w:rsid w:val="001F3D10"/>
    <w:rsid w:val="004F7629"/>
    <w:rsid w:val="005C5504"/>
    <w:rsid w:val="005D05D9"/>
    <w:rsid w:val="00650648"/>
    <w:rsid w:val="009525D8"/>
    <w:rsid w:val="009C6FAE"/>
    <w:rsid w:val="00A17BB9"/>
    <w:rsid w:val="00B7015A"/>
    <w:rsid w:val="00CF6521"/>
    <w:rsid w:val="00EC3F0C"/>
    <w:rsid w:val="00F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3F0C"/>
    <w:pPr>
      <w:keepNext/>
      <w:spacing w:before="480" w:after="240" w:line="480" w:lineRule="auto"/>
      <w:jc w:val="center"/>
      <w:outlineLvl w:val="0"/>
    </w:pPr>
    <w:rPr>
      <w:b/>
      <w:caps/>
      <w:color w:val="000000"/>
      <w:sz w:val="28"/>
      <w:u w:val="single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3F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3F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3F0C"/>
    <w:rPr>
      <w:rFonts w:eastAsia="SimSun"/>
      <w:b/>
      <w:caps/>
      <w:color w:val="000000"/>
      <w:sz w:val="28"/>
      <w:szCs w:val="24"/>
      <w:u w:val="single"/>
      <w:lang w:val="en-GB" w:eastAsia="ar-SA"/>
    </w:rPr>
  </w:style>
  <w:style w:type="character" w:customStyle="1" w:styleId="Titre2Car">
    <w:name w:val="Titre 2 Car"/>
    <w:link w:val="Titre2"/>
    <w:uiPriority w:val="9"/>
    <w:semiHidden/>
    <w:rsid w:val="00EC3F0C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link w:val="Titre3"/>
    <w:uiPriority w:val="9"/>
    <w:semiHidden/>
    <w:rsid w:val="00EC3F0C"/>
    <w:rPr>
      <w:rFonts w:ascii="Cambria" w:hAnsi="Cambria"/>
      <w:b/>
      <w:bCs/>
      <w:sz w:val="26"/>
      <w:szCs w:val="26"/>
      <w:lang w:eastAsia="ar-SA"/>
    </w:rPr>
  </w:style>
  <w:style w:type="paragraph" w:styleId="Titre">
    <w:name w:val="Title"/>
    <w:basedOn w:val="Normal"/>
    <w:next w:val="Sous-titre"/>
    <w:link w:val="TitreCar"/>
    <w:qFormat/>
    <w:rsid w:val="00EC3F0C"/>
    <w:pPr>
      <w:jc w:val="center"/>
    </w:pPr>
    <w:rPr>
      <w:sz w:val="28"/>
      <w:lang w:val="en-GB"/>
    </w:rPr>
  </w:style>
  <w:style w:type="character" w:customStyle="1" w:styleId="TitreCar">
    <w:name w:val="Titre Car"/>
    <w:basedOn w:val="Policepardfaut"/>
    <w:link w:val="Titre"/>
    <w:rsid w:val="00EC3F0C"/>
    <w:rPr>
      <w:rFonts w:eastAsia="SimSun"/>
      <w:sz w:val="28"/>
      <w:szCs w:val="24"/>
      <w:lang w:val="en-GB" w:eastAsia="ar-SA"/>
    </w:rPr>
  </w:style>
  <w:style w:type="paragraph" w:styleId="Sous-titre">
    <w:name w:val="Subtitle"/>
    <w:basedOn w:val="Normal"/>
    <w:next w:val="Corpsdetexte"/>
    <w:link w:val="Sous-titreCar"/>
    <w:qFormat/>
    <w:rsid w:val="00EC3F0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EC3F0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C3F0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3F0C"/>
    <w:rPr>
      <w:rFonts w:eastAsia="SimSu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C3F0C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4F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629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521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CF6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3F0C"/>
    <w:pPr>
      <w:keepNext/>
      <w:spacing w:before="480" w:after="240" w:line="480" w:lineRule="auto"/>
      <w:jc w:val="center"/>
      <w:outlineLvl w:val="0"/>
    </w:pPr>
    <w:rPr>
      <w:b/>
      <w:caps/>
      <w:color w:val="000000"/>
      <w:sz w:val="28"/>
      <w:u w:val="single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3F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3F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3F0C"/>
    <w:rPr>
      <w:rFonts w:eastAsia="SimSun"/>
      <w:b/>
      <w:caps/>
      <w:color w:val="000000"/>
      <w:sz w:val="28"/>
      <w:szCs w:val="24"/>
      <w:u w:val="single"/>
      <w:lang w:val="en-GB" w:eastAsia="ar-SA"/>
    </w:rPr>
  </w:style>
  <w:style w:type="character" w:customStyle="1" w:styleId="Titre2Car">
    <w:name w:val="Titre 2 Car"/>
    <w:link w:val="Titre2"/>
    <w:uiPriority w:val="9"/>
    <w:semiHidden/>
    <w:rsid w:val="00EC3F0C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link w:val="Titre3"/>
    <w:uiPriority w:val="9"/>
    <w:semiHidden/>
    <w:rsid w:val="00EC3F0C"/>
    <w:rPr>
      <w:rFonts w:ascii="Cambria" w:hAnsi="Cambria"/>
      <w:b/>
      <w:bCs/>
      <w:sz w:val="26"/>
      <w:szCs w:val="26"/>
      <w:lang w:eastAsia="ar-SA"/>
    </w:rPr>
  </w:style>
  <w:style w:type="paragraph" w:styleId="Titre">
    <w:name w:val="Title"/>
    <w:basedOn w:val="Normal"/>
    <w:next w:val="Sous-titre"/>
    <w:link w:val="TitreCar"/>
    <w:qFormat/>
    <w:rsid w:val="00EC3F0C"/>
    <w:pPr>
      <w:jc w:val="center"/>
    </w:pPr>
    <w:rPr>
      <w:sz w:val="28"/>
      <w:lang w:val="en-GB"/>
    </w:rPr>
  </w:style>
  <w:style w:type="character" w:customStyle="1" w:styleId="TitreCar">
    <w:name w:val="Titre Car"/>
    <w:basedOn w:val="Policepardfaut"/>
    <w:link w:val="Titre"/>
    <w:rsid w:val="00EC3F0C"/>
    <w:rPr>
      <w:rFonts w:eastAsia="SimSun"/>
      <w:sz w:val="28"/>
      <w:szCs w:val="24"/>
      <w:lang w:val="en-GB" w:eastAsia="ar-SA"/>
    </w:rPr>
  </w:style>
  <w:style w:type="paragraph" w:styleId="Sous-titre">
    <w:name w:val="Subtitle"/>
    <w:basedOn w:val="Normal"/>
    <w:next w:val="Corpsdetexte"/>
    <w:link w:val="Sous-titreCar"/>
    <w:qFormat/>
    <w:rsid w:val="00EC3F0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EC3F0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C3F0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3F0C"/>
    <w:rPr>
      <w:rFonts w:eastAsia="SimSu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C3F0C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4F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629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521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CF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psy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2015-04-03T17:49:00Z</cp:lastPrinted>
  <dcterms:created xsi:type="dcterms:W3CDTF">2015-04-03T17:20:00Z</dcterms:created>
  <dcterms:modified xsi:type="dcterms:W3CDTF">2015-04-03T18:38:00Z</dcterms:modified>
</cp:coreProperties>
</file>